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44" w:rsidRPr="008E6644" w:rsidRDefault="008E6644" w:rsidP="008E6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b/>
          <w:bCs/>
          <w:color w:val="000000"/>
          <w:sz w:val="24"/>
          <w:szCs w:val="24"/>
          <w:lang w:eastAsia="ru-RU"/>
        </w:rPr>
        <w:t>о попечительском совете государственного учреждения образования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8E6644">
        <w:rPr>
          <w:rFonts w:eastAsia="Times New Roman"/>
          <w:b/>
          <w:bCs/>
          <w:color w:val="000000"/>
          <w:sz w:val="24"/>
          <w:szCs w:val="24"/>
          <w:lang w:eastAsia="ru-RU"/>
        </w:rPr>
        <w:t>Солонская</w:t>
      </w:r>
      <w:proofErr w:type="spellEnd"/>
      <w:r w:rsidRPr="008E664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средняя школа </w:t>
      </w:r>
      <w:proofErr w:type="spellStart"/>
      <w:r w:rsidRPr="008E6644">
        <w:rPr>
          <w:rFonts w:eastAsia="Times New Roman"/>
          <w:b/>
          <w:bCs/>
          <w:color w:val="000000"/>
          <w:sz w:val="24"/>
          <w:szCs w:val="24"/>
          <w:lang w:eastAsia="ru-RU"/>
        </w:rPr>
        <w:t>Жлобинского</w:t>
      </w:r>
      <w:proofErr w:type="spellEnd"/>
      <w:r w:rsidRPr="008E664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района»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Настоящее Положение определяет порядок деятельности попечительского совета учреждения образования (далее - попечительский совет).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Попечительский совет разрабатывает, принимает и организует реализацию планов своей деятельности в интересах учреждения образования.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Попечительский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попечительского совета может участвовать в работе других органов самоуправления.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Решения попечительского совета носят консультативный и рекомендательный характер.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Выполнение членами попечительского совета своих функций осуществляется исключительно на безвозмездной основе.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8E6644" w:rsidRPr="008E6644" w:rsidRDefault="008E6644" w:rsidP="008E66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Задачами деятельности попечительского совета являются: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10.1. содействие учреждению образования в развитии материально- технической базы, обеспечении качества образования;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2 разработка и реализация планов своей деятельности в интересах учреждения образования;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3 содействие в улучшении условий труда педагогических и иных работников учреждения образования;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4 определение направлений, форм, размеров и порядка использования средств попечительского совета, в том числе </w:t>
      </w:r>
      <w:proofErr w:type="gramStart"/>
      <w:r w:rsidRPr="008E6644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8E6644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укрепление материально-технической базы;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совершенствование организации питания </w:t>
      </w:r>
      <w:proofErr w:type="gramStart"/>
      <w:r w:rsidRPr="008E6644">
        <w:rPr>
          <w:rFonts w:eastAsia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E6644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проведение        спортивно-массовых,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физкультурн</w:t>
      </w:r>
      <w:proofErr w:type="gramStart"/>
      <w:r w:rsidRPr="008E6644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>-</w:t>
      </w:r>
      <w:proofErr w:type="gram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оздоровительных, социально-культурных, образовательных мероприятий;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иные цели, не запрещенные законодательством;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5 содействие в установлении и развитии международного сотрудничества в сфере образования;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6 целевое использование средств попечительского совета.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Попечительский совет действует на основе принципов:1 добровольности членства;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2 равноправия членов попечительского совета;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3 коллегиальности руководства;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4 гласности принимаемых решений.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Решение о включении в состав попечительского совета принимается общим собранием попечительского совета.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lastRenderedPageBreak/>
        <w:t>Член попечительского совета имеет право:1 вносить предложения по всем направлениям деятельности попечительского совета на собраниях попечительского совета;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2 получать информацию, имеющуюся в распоряжении попечительского совета;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3 участвовать во всех мероприятиях, проводимых попечительским советом.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Член попечительского совета обязан:1 выполнять требования настоящего Положения;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облюдать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положения устава учреждения образования;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ринимать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активное участие в деятельности попечительского совета, предусмотренной настоящим Положением;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4 исполнять решения попечительского совета.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Членство в попечительском совете прекращается:1 </w:t>
      </w:r>
      <w:proofErr w:type="gramStart"/>
      <w:r w:rsidRPr="008E6644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gram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644">
        <w:rPr>
          <w:rFonts w:eastAsia="Times New Roman"/>
          <w:color w:val="000000"/>
          <w:sz w:val="24"/>
          <w:szCs w:val="24"/>
          <w:lang w:eastAsia="ru-RU"/>
        </w:rPr>
        <w:t>заявлению</w:t>
      </w:r>
      <w:proofErr w:type="gram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члена попечительского совета, которое он представляет общему собранию;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8E6644">
        <w:rPr>
          <w:rFonts w:eastAsia="Times New Roman"/>
          <w:color w:val="000000"/>
          <w:sz w:val="24"/>
          <w:szCs w:val="24"/>
          <w:lang w:eastAsia="ru-RU"/>
        </w:rPr>
        <w:t>о</w:t>
      </w:r>
      <w:proofErr w:type="gram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E6644">
        <w:rPr>
          <w:rFonts w:eastAsia="Times New Roman"/>
          <w:color w:val="000000"/>
          <w:sz w:val="24"/>
          <w:szCs w:val="24"/>
          <w:lang w:eastAsia="ru-RU"/>
        </w:rPr>
        <w:t>решению</w:t>
      </w:r>
      <w:proofErr w:type="gram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общего собрания в связи с исключением из попечительского совета.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При выходе или исключении из членов попечительского совета добровольные взносы не возвращаются.</w:t>
      </w:r>
    </w:p>
    <w:p w:rsidR="008E6644" w:rsidRPr="008E6644" w:rsidRDefault="008E6644" w:rsidP="008E664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Общие собрания проводятся по мере необходимости, но не реже одного раза в полугодие.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По инициативе одной трети членов попечительского совета может быть созвано внеочередное общее собрание.</w:t>
      </w:r>
    </w:p>
    <w:p w:rsidR="008E6644" w:rsidRPr="008E6644" w:rsidRDefault="008E6644" w:rsidP="008E664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Общее собрание правомочно принимать решения, если в нем участвуют более половины членов попечительского совета.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Решения принимаются простым большинством присутствующих членов попечительского совета.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Решения общего собрания попечительского совета доводятся до сведения всех заинтересованных лиц.</w:t>
      </w:r>
    </w:p>
    <w:p w:rsidR="008E6644" w:rsidRPr="008E6644" w:rsidRDefault="008E6644" w:rsidP="008E66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Председатель попечительского совета в соответствии со своей компетенцией:1 руководит деятельностью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2 председательствует на общих собраниях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3 обеспечивает выполнение решений общего собрания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4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5 решает иные вопросы, не относящиеся к компетенции общего собрания.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К компетенции общего собрания попечительского совета относятся:1 принятие решения о членстве в попечительском совете;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збрание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председателя попечительского совета и принятие решения о досрочном прекращении его полномочий;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пределение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4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5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6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7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lastRenderedPageBreak/>
        <w:t xml:space="preserve">К компетенции членов и (или) инициативных групп попечительского совета относятся:1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одготовка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предложений по совершенствованию деятельности учреждения образования;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ыполнение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принятых решений с учетом предложений и замечаний членов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ормирование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заимодействие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8E6644">
        <w:rPr>
          <w:rFonts w:eastAsia="Times New Roman"/>
          <w:color w:val="000000"/>
          <w:sz w:val="24"/>
          <w:szCs w:val="24"/>
          <w:lang w:eastAsia="ru-RU"/>
        </w:rPr>
        <w:t>заинтересованными</w:t>
      </w:r>
      <w:proofErr w:type="gram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по достижению целей, предусмотренных уставом учреждения образования;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5 </w:t>
      </w:r>
      <w:proofErr w:type="spellStart"/>
      <w:r w:rsidRPr="008E6644">
        <w:rPr>
          <w:rFonts w:eastAsia="Times New Roman"/>
          <w:color w:val="000000"/>
          <w:sz w:val="24"/>
          <w:szCs w:val="24"/>
          <w:lang w:eastAsia="ru-RU"/>
        </w:rPr>
        <w:t>ассмотрение</w:t>
      </w:r>
      <w:proofErr w:type="spellEnd"/>
      <w:r w:rsidRPr="008E6644">
        <w:rPr>
          <w:rFonts w:eastAsia="Times New Roman"/>
          <w:color w:val="000000"/>
          <w:sz w:val="24"/>
          <w:szCs w:val="24"/>
          <w:lang w:eastAsia="ru-RU"/>
        </w:rPr>
        <w:t xml:space="preserve"> иных вопросов, вынесенных на обсуждение общего собрания попечительского совета.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Секретарь попечительского совета:1 осуществляет организационную работу по подготовке общих собраний попечительского совета;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2 организует ведение и хранение протоколов общих собраний попечительского совета.</w:t>
      </w:r>
    </w:p>
    <w:p w:rsidR="008E6644" w:rsidRPr="008E6644" w:rsidRDefault="008E6644" w:rsidP="008E664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8E6644">
        <w:rPr>
          <w:rFonts w:eastAsia="Times New Roman"/>
          <w:color w:val="000000"/>
          <w:sz w:val="24"/>
          <w:szCs w:val="24"/>
          <w:lang w:eastAsia="ru-RU"/>
        </w:rPr>
        <w:t>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4A59E1" w:rsidRDefault="004A59E1"/>
    <w:sectPr w:rsidR="004A59E1" w:rsidSect="004A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28CB"/>
    <w:multiLevelType w:val="multilevel"/>
    <w:tmpl w:val="69CE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53D8F"/>
    <w:multiLevelType w:val="multilevel"/>
    <w:tmpl w:val="8F9E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37FFD"/>
    <w:multiLevelType w:val="multilevel"/>
    <w:tmpl w:val="AF083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0C4890"/>
    <w:multiLevelType w:val="multilevel"/>
    <w:tmpl w:val="EC4E0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644"/>
    <w:rsid w:val="004A59E1"/>
    <w:rsid w:val="008E6644"/>
    <w:rsid w:val="00C9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l-align-center">
    <w:name w:val="ql-align-center"/>
    <w:basedOn w:val="a"/>
    <w:rsid w:val="008E66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6644"/>
    <w:rPr>
      <w:b/>
      <w:bCs/>
    </w:rPr>
  </w:style>
  <w:style w:type="paragraph" w:customStyle="1" w:styleId="ql-align-justify">
    <w:name w:val="ql-align-justify"/>
    <w:basedOn w:val="a"/>
    <w:rsid w:val="008E66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2023-04-03T16:00:00Z</dcterms:created>
  <dcterms:modified xsi:type="dcterms:W3CDTF">2023-04-03T16:00:00Z</dcterms:modified>
</cp:coreProperties>
</file>